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20B8A" w14:textId="5B43F6CE" w:rsidR="00EA320F" w:rsidRPr="00EA320F" w:rsidRDefault="00EA320F" w:rsidP="00EA320F">
      <w:pPr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 w:rsidRPr="00EA320F">
        <w:rPr>
          <w:rFonts w:ascii="宋体" w:eastAsia="宋体" w:hAnsi="宋体" w:hint="eastAsia"/>
          <w:b/>
          <w:bCs/>
          <w:sz w:val="28"/>
          <w:szCs w:val="28"/>
        </w:rPr>
        <w:t>教师</w:t>
      </w:r>
      <w:r w:rsidRPr="00EA320F">
        <w:rPr>
          <w:rFonts w:ascii="宋体" w:eastAsia="宋体" w:hAnsi="宋体"/>
          <w:b/>
          <w:bCs/>
          <w:sz w:val="28"/>
          <w:szCs w:val="28"/>
        </w:rPr>
        <w:t>如何帮助学生应用思维导图</w:t>
      </w:r>
    </w:p>
    <w:p w14:paraId="2068AA91" w14:textId="48CF0B2D" w:rsidR="00EA320F" w:rsidRPr="00EA320F" w:rsidRDefault="00EA320F" w:rsidP="00EA320F">
      <w:pPr>
        <w:spacing w:line="276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教师</w:t>
      </w:r>
      <w:r w:rsidRPr="00EA320F">
        <w:rPr>
          <w:rFonts w:ascii="宋体" w:eastAsia="宋体" w:hAnsi="宋体"/>
        </w:rPr>
        <w:t>帮助学生更好地应用思维导图，可以采取以下策略：</w:t>
      </w:r>
    </w:p>
    <w:p w14:paraId="6A644607" w14:textId="3E875181" w:rsidR="00EA320F" w:rsidRPr="00EA320F" w:rsidRDefault="00EA320F" w:rsidP="00EA320F">
      <w:pPr>
        <w:spacing w:line="276" w:lineRule="auto"/>
        <w:ind w:firstLineChars="200" w:firstLine="422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1．</w:t>
      </w:r>
      <w:r w:rsidRPr="00EA320F">
        <w:rPr>
          <w:rFonts w:ascii="宋体" w:eastAsia="宋体" w:hAnsi="宋体"/>
          <w:b/>
          <w:bCs/>
        </w:rPr>
        <w:t>基础培训</w:t>
      </w:r>
      <w:r w:rsidRPr="00EA320F">
        <w:rPr>
          <w:rFonts w:ascii="宋体" w:eastAsia="宋体" w:hAnsi="宋体"/>
        </w:rPr>
        <w:t>：首先，确保学生对思维导图的基本概念、结构和用途有清晰的理解。通过简单的示例和互动练习，让学生熟悉思维导图的创建过程，包括如何确定中心主题、如何添加分支以及如何使用关键词等。</w:t>
      </w:r>
    </w:p>
    <w:p w14:paraId="23DF7414" w14:textId="45FCC8FE" w:rsidR="00EA320F" w:rsidRPr="00EA320F" w:rsidRDefault="00EA320F" w:rsidP="00EA320F">
      <w:pPr>
        <w:spacing w:line="276" w:lineRule="auto"/>
        <w:ind w:firstLineChars="200" w:firstLine="422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2．</w:t>
      </w:r>
      <w:r w:rsidRPr="00EA320F">
        <w:rPr>
          <w:rFonts w:ascii="宋体" w:eastAsia="宋体" w:hAnsi="宋体"/>
          <w:b/>
          <w:bCs/>
        </w:rPr>
        <w:t>示范与实践</w:t>
      </w:r>
      <w:r w:rsidRPr="00EA320F">
        <w:rPr>
          <w:rFonts w:ascii="宋体" w:eastAsia="宋体" w:hAnsi="宋体"/>
        </w:rPr>
        <w:t>：教师可以亲自示范如何为一个特定的主题（如地理概念、历史事件等）制作思维导图。之后，鼓励学生模仿并尝试自己设计，通过实践加深理解。</w:t>
      </w:r>
    </w:p>
    <w:p w14:paraId="4E74EE91" w14:textId="1ADE0498" w:rsidR="00EA320F" w:rsidRPr="00EA320F" w:rsidRDefault="00EA320F" w:rsidP="00EA320F">
      <w:pPr>
        <w:spacing w:line="276" w:lineRule="auto"/>
        <w:ind w:firstLineChars="200" w:firstLine="422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3.</w:t>
      </w:r>
      <w:r w:rsidRPr="00EA320F">
        <w:rPr>
          <w:rFonts w:ascii="宋体" w:eastAsia="宋体" w:hAnsi="宋体"/>
          <w:b/>
          <w:bCs/>
        </w:rPr>
        <w:t>融入日常学习</w:t>
      </w:r>
      <w:r w:rsidRPr="00EA320F">
        <w:rPr>
          <w:rFonts w:ascii="宋体" w:eastAsia="宋体" w:hAnsi="宋体"/>
        </w:rPr>
        <w:t>：鼓励学生在日常学习中频繁使用思维导图，如预习、复习、笔记整理等。这样不仅能加深记忆，还能提高学习效率。</w:t>
      </w:r>
    </w:p>
    <w:p w14:paraId="76F11F91" w14:textId="6FA37042" w:rsidR="00EA320F" w:rsidRPr="00EA320F" w:rsidRDefault="00EA320F" w:rsidP="00EA320F">
      <w:pPr>
        <w:spacing w:line="276" w:lineRule="auto"/>
        <w:ind w:firstLineChars="200" w:firstLine="422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4.</w:t>
      </w:r>
      <w:r w:rsidRPr="00EA320F">
        <w:rPr>
          <w:rFonts w:ascii="宋体" w:eastAsia="宋体" w:hAnsi="宋体"/>
          <w:b/>
          <w:bCs/>
        </w:rPr>
        <w:t>反馈与修正</w:t>
      </w:r>
      <w:r w:rsidRPr="00EA320F">
        <w:rPr>
          <w:rFonts w:ascii="宋体" w:eastAsia="宋体" w:hAnsi="宋体"/>
        </w:rPr>
        <w:t>：定期检查学生的思维导图作业，给予具体的反馈和建议。指出哪些方面做得好，哪些方面可以改进，如逻辑结构的清晰度、信息的准确性、视觉元素的运用等。</w:t>
      </w:r>
    </w:p>
    <w:p w14:paraId="1B54F749" w14:textId="364E5C58" w:rsidR="00EA320F" w:rsidRPr="00EA320F" w:rsidRDefault="00EA320F" w:rsidP="00EA320F">
      <w:pPr>
        <w:spacing w:line="276" w:lineRule="auto"/>
        <w:ind w:firstLineChars="200" w:firstLine="422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5.</w:t>
      </w:r>
      <w:r w:rsidRPr="00EA320F">
        <w:rPr>
          <w:rFonts w:ascii="宋体" w:eastAsia="宋体" w:hAnsi="宋体"/>
          <w:b/>
          <w:bCs/>
        </w:rPr>
        <w:t>团队合作</w:t>
      </w:r>
      <w:r w:rsidRPr="00EA320F">
        <w:rPr>
          <w:rFonts w:ascii="宋体" w:eastAsia="宋体" w:hAnsi="宋体"/>
        </w:rPr>
        <w:t>：组织小组活动，让学生分组设计思维导图。这不仅能促进团队合作，还能让学生相互学习，从不同的视角理解知识。</w:t>
      </w:r>
    </w:p>
    <w:p w14:paraId="259F7DDE" w14:textId="6E7B4522" w:rsidR="00EA320F" w:rsidRPr="00EA320F" w:rsidRDefault="00EA320F" w:rsidP="00EA320F">
      <w:pPr>
        <w:spacing w:line="276" w:lineRule="auto"/>
        <w:ind w:firstLineChars="200" w:firstLine="422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6.</w:t>
      </w:r>
      <w:r w:rsidRPr="00EA320F">
        <w:rPr>
          <w:rFonts w:ascii="宋体" w:eastAsia="宋体" w:hAnsi="宋体"/>
          <w:b/>
          <w:bCs/>
        </w:rPr>
        <w:t>技术辅助</w:t>
      </w:r>
      <w:r w:rsidRPr="00EA320F">
        <w:rPr>
          <w:rFonts w:ascii="宋体" w:eastAsia="宋体" w:hAnsi="宋体"/>
        </w:rPr>
        <w:t>：引导学生利用思维导</w:t>
      </w:r>
      <w:proofErr w:type="gramStart"/>
      <w:r w:rsidRPr="00EA320F">
        <w:rPr>
          <w:rFonts w:ascii="宋体" w:eastAsia="宋体" w:hAnsi="宋体"/>
        </w:rPr>
        <w:t>图软件</w:t>
      </w:r>
      <w:proofErr w:type="gramEnd"/>
      <w:r w:rsidRPr="00EA320F">
        <w:rPr>
          <w:rFonts w:ascii="宋体" w:eastAsia="宋体" w:hAnsi="宋体"/>
        </w:rPr>
        <w:t>或应用程序，这些工具通常提供丰富的模板、图形和布局选项，能帮助学生更高效地创建和美化思维导图。</w:t>
      </w:r>
    </w:p>
    <w:p w14:paraId="72AC7906" w14:textId="599D99C0" w:rsidR="00EA320F" w:rsidRPr="00EA320F" w:rsidRDefault="00EA320F" w:rsidP="00EA320F">
      <w:pPr>
        <w:spacing w:line="276" w:lineRule="auto"/>
        <w:ind w:firstLineChars="200" w:firstLine="422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7.</w:t>
      </w:r>
      <w:r w:rsidRPr="00EA320F">
        <w:rPr>
          <w:rFonts w:ascii="宋体" w:eastAsia="宋体" w:hAnsi="宋体"/>
          <w:b/>
          <w:bCs/>
        </w:rPr>
        <w:t>鼓励创新</w:t>
      </w:r>
      <w:r w:rsidRPr="00EA320F">
        <w:rPr>
          <w:rFonts w:ascii="宋体" w:eastAsia="宋体" w:hAnsi="宋体"/>
        </w:rPr>
        <w:t>：鼓励学生不拘泥于传统形式，尝试在思维导图中融入个人风格，如使用特殊符号、颜色编码等，使学习过程更加有趣和个性化。</w:t>
      </w:r>
    </w:p>
    <w:p w14:paraId="5DABD10A" w14:textId="393E0C17" w:rsidR="00EA320F" w:rsidRPr="00EA320F" w:rsidRDefault="00EA320F" w:rsidP="00EA320F">
      <w:pPr>
        <w:spacing w:line="276" w:lineRule="auto"/>
        <w:ind w:firstLineChars="200" w:firstLine="422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8.</w:t>
      </w:r>
      <w:r w:rsidRPr="00EA320F">
        <w:rPr>
          <w:rFonts w:ascii="宋体" w:eastAsia="宋体" w:hAnsi="宋体"/>
          <w:b/>
          <w:bCs/>
        </w:rPr>
        <w:t>应用拓展</w:t>
      </w:r>
      <w:r w:rsidRPr="00EA320F">
        <w:rPr>
          <w:rFonts w:ascii="宋体" w:eastAsia="宋体" w:hAnsi="宋体"/>
        </w:rPr>
        <w:t>：将思维导图的应用拓展到更多领域，如项目管理、演讲准备等，让学生意识到思维导图不仅是学习工具，也是生活和工作中非常有用的思维方式。</w:t>
      </w:r>
    </w:p>
    <w:p w14:paraId="237F6233" w14:textId="1145878B" w:rsidR="00EA320F" w:rsidRPr="00EA320F" w:rsidRDefault="00EA320F" w:rsidP="00EA320F">
      <w:pPr>
        <w:spacing w:line="276" w:lineRule="auto"/>
        <w:ind w:firstLineChars="200" w:firstLine="422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9.</w:t>
      </w:r>
      <w:r w:rsidRPr="00EA320F">
        <w:rPr>
          <w:rFonts w:ascii="宋体" w:eastAsia="宋体" w:hAnsi="宋体"/>
          <w:b/>
          <w:bCs/>
        </w:rPr>
        <w:t>评估与激励</w:t>
      </w:r>
      <w:r w:rsidRPr="00EA320F">
        <w:rPr>
          <w:rFonts w:ascii="宋体" w:eastAsia="宋体" w:hAnsi="宋体"/>
        </w:rPr>
        <w:t>：设立一些基于思维导图的学习项目或挑战，通过展示、评选优秀作品等方式，激发学生的参与热情和创造力，同时给予适当的奖励或认可。</w:t>
      </w:r>
    </w:p>
    <w:p w14:paraId="68E6F1C7" w14:textId="77777777" w:rsidR="00EA320F" w:rsidRPr="00EA320F" w:rsidRDefault="00EA320F" w:rsidP="00EA320F">
      <w:pPr>
        <w:spacing w:line="276" w:lineRule="auto"/>
        <w:ind w:firstLineChars="200" w:firstLine="420"/>
        <w:rPr>
          <w:rFonts w:ascii="宋体" w:eastAsia="宋体" w:hAnsi="宋体"/>
        </w:rPr>
      </w:pPr>
      <w:r w:rsidRPr="00EA320F">
        <w:rPr>
          <w:rFonts w:ascii="宋体" w:eastAsia="宋体" w:hAnsi="宋体"/>
        </w:rPr>
        <w:t>通过上述方法，可以帮助学生不仅掌握思维导图的基本技能，而且能灵活应用于学习和生活的方方面面，从而提升整体的学习效率和思维能力。</w:t>
      </w:r>
    </w:p>
    <w:p w14:paraId="01C1E18F" w14:textId="77777777" w:rsidR="00F45C40" w:rsidRPr="00EA320F" w:rsidRDefault="00F45C40" w:rsidP="00EA320F">
      <w:pPr>
        <w:spacing w:line="276" w:lineRule="auto"/>
        <w:rPr>
          <w:rFonts w:ascii="宋体" w:eastAsia="宋体" w:hAnsi="宋体" w:hint="eastAsia"/>
        </w:rPr>
      </w:pPr>
    </w:p>
    <w:sectPr w:rsidR="00F45C40" w:rsidRPr="00EA3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3272E"/>
    <w:multiLevelType w:val="hybridMultilevel"/>
    <w:tmpl w:val="6C16DFA2"/>
    <w:lvl w:ilvl="0" w:tplc="E250A098">
      <w:start w:val="11"/>
      <w:numFmt w:val="decimal"/>
      <w:lvlText w:val="%1、"/>
      <w:lvlJc w:val="left"/>
      <w:pPr>
        <w:ind w:left="432" w:hanging="432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CFF55E2"/>
    <w:multiLevelType w:val="hybridMultilevel"/>
    <w:tmpl w:val="6CC0A38C"/>
    <w:lvl w:ilvl="0" w:tplc="0DAE1218">
      <w:start w:val="3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03942A5"/>
    <w:multiLevelType w:val="hybridMultilevel"/>
    <w:tmpl w:val="10AC01EC"/>
    <w:lvl w:ilvl="0" w:tplc="45D20AC8">
      <w:start w:val="3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9343533"/>
    <w:multiLevelType w:val="hybridMultilevel"/>
    <w:tmpl w:val="CD0607CE"/>
    <w:lvl w:ilvl="0" w:tplc="893095EA">
      <w:start w:val="3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6CD77E5"/>
    <w:multiLevelType w:val="hybridMultilevel"/>
    <w:tmpl w:val="2D82596C"/>
    <w:lvl w:ilvl="0" w:tplc="CE3A19CC">
      <w:start w:val="3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EE57B16"/>
    <w:multiLevelType w:val="hybridMultilevel"/>
    <w:tmpl w:val="A622F8A0"/>
    <w:lvl w:ilvl="0" w:tplc="0C207526">
      <w:start w:val="2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85E3A33"/>
    <w:multiLevelType w:val="hybridMultilevel"/>
    <w:tmpl w:val="DFA44212"/>
    <w:lvl w:ilvl="0" w:tplc="12B29274">
      <w:start w:val="8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75C26117"/>
    <w:multiLevelType w:val="hybridMultilevel"/>
    <w:tmpl w:val="B8869F4C"/>
    <w:lvl w:ilvl="0" w:tplc="03DEC8CC">
      <w:start w:val="4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7C297FB7"/>
    <w:multiLevelType w:val="multilevel"/>
    <w:tmpl w:val="A3D48856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ascii="宋体" w:eastAsia="宋体" w:hAnsi="宋体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1651717">
    <w:abstractNumId w:val="8"/>
  </w:num>
  <w:num w:numId="2" w16cid:durableId="407505876">
    <w:abstractNumId w:val="0"/>
  </w:num>
  <w:num w:numId="3" w16cid:durableId="331639327">
    <w:abstractNumId w:val="5"/>
  </w:num>
  <w:num w:numId="4" w16cid:durableId="732119777">
    <w:abstractNumId w:val="4"/>
  </w:num>
  <w:num w:numId="5" w16cid:durableId="1586914791">
    <w:abstractNumId w:val="2"/>
  </w:num>
  <w:num w:numId="6" w16cid:durableId="1355769317">
    <w:abstractNumId w:val="3"/>
  </w:num>
  <w:num w:numId="7" w16cid:durableId="1109162272">
    <w:abstractNumId w:val="1"/>
  </w:num>
  <w:num w:numId="8" w16cid:durableId="327711084">
    <w:abstractNumId w:val="7"/>
  </w:num>
  <w:num w:numId="9" w16cid:durableId="15732689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8F0"/>
    <w:rsid w:val="003A6058"/>
    <w:rsid w:val="00E72A32"/>
    <w:rsid w:val="00EA320F"/>
    <w:rsid w:val="00F45C40"/>
    <w:rsid w:val="00F6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FD64A"/>
  <w15:chartTrackingRefBased/>
  <w15:docId w15:val="{1BD01D9B-8867-4FB5-9F6D-AFD56685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2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汤伟伟</dc:creator>
  <cp:keywords/>
  <dc:description/>
  <cp:lastModifiedBy>汤伟伟</cp:lastModifiedBy>
  <cp:revision>2</cp:revision>
  <dcterms:created xsi:type="dcterms:W3CDTF">2025-01-03T07:35:00Z</dcterms:created>
  <dcterms:modified xsi:type="dcterms:W3CDTF">2025-01-03T07:38:00Z</dcterms:modified>
</cp:coreProperties>
</file>